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72" w:rsidRPr="00E86AFD" w:rsidRDefault="00107E72" w:rsidP="00107E72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:rsidR="00107E72" w:rsidRPr="00E86AFD" w:rsidRDefault="00107E72" w:rsidP="00107E72">
      <w:pPr>
        <w:spacing w:after="0"/>
        <w:ind w:firstLine="567"/>
        <w:jc w:val="right"/>
        <w:rPr>
          <w:rFonts w:ascii="Times New Roman" w:hAnsi="Times New Roman"/>
        </w:rPr>
      </w:pPr>
    </w:p>
    <w:p w:rsidR="00107E72" w:rsidRPr="00E86AFD" w:rsidRDefault="00107E72" w:rsidP="00107E7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:rsidR="00107E72" w:rsidRPr="00E86AFD" w:rsidRDefault="00107E72" w:rsidP="00107E7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</w:t>
      </w:r>
      <w:proofErr w:type="gramStart"/>
      <w:r>
        <w:rPr>
          <w:rFonts w:ascii="Times New Roman" w:hAnsi="Times New Roman"/>
          <w:b/>
          <w:sz w:val="24"/>
          <w:szCs w:val="24"/>
        </w:rPr>
        <w:t>1.О.</w:t>
      </w:r>
      <w:proofErr w:type="gramEnd"/>
      <w:r>
        <w:rPr>
          <w:rFonts w:ascii="Times New Roman" w:hAnsi="Times New Roman"/>
          <w:b/>
          <w:sz w:val="24"/>
          <w:szCs w:val="24"/>
        </w:rPr>
        <w:t>01</w:t>
      </w:r>
      <w:r w:rsidRPr="00E86AFD">
        <w:rPr>
          <w:rFonts w:ascii="Times New Roman" w:hAnsi="Times New Roman"/>
          <w:b/>
          <w:sz w:val="24"/>
          <w:szCs w:val="24"/>
        </w:rPr>
        <w:t xml:space="preserve"> История России</w:t>
      </w:r>
      <w:r w:rsidRPr="00E86AFD">
        <w:rPr>
          <w:rFonts w:ascii="Times New Roman" w:hAnsi="Times New Roman"/>
          <w:sz w:val="24"/>
          <w:szCs w:val="24"/>
        </w:rPr>
        <w:t>»</w:t>
      </w:r>
    </w:p>
    <w:p w:rsidR="00107E72" w:rsidRPr="00E86AFD" w:rsidRDefault="00107E72" w:rsidP="00107E72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107E72" w:rsidRPr="00E86AFD" w:rsidRDefault="00107E72" w:rsidP="00107E72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107E72" w:rsidRPr="00E86AFD" w:rsidRDefault="00107E72" w:rsidP="00107E72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>Договор № 153022  от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107E72" w:rsidRPr="00E86AFD" w:rsidRDefault="00107E72" w:rsidP="00107E72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:rsidR="00107E72" w:rsidRPr="00E86AFD" w:rsidRDefault="00107E72" w:rsidP="00107E72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:rsidR="00107E72" w:rsidRPr="00E86AFD" w:rsidRDefault="00107E72" w:rsidP="00107E72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107E72" w:rsidRPr="00E86AFD" w:rsidRDefault="00107E72" w:rsidP="00107E72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:rsidR="00107E72" w:rsidRPr="00E86AFD" w:rsidRDefault="00107E72" w:rsidP="00107E72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</w:t>
      </w:r>
      <w:proofErr w:type="spellStart"/>
      <w:r w:rsidRPr="00E86AFD">
        <w:rPr>
          <w:b/>
          <w:sz w:val="22"/>
          <w:szCs w:val="22"/>
        </w:rPr>
        <w:t>Директ</w:t>
      </w:r>
      <w:proofErr w:type="spellEnd"/>
      <w:r w:rsidRPr="00E86AFD">
        <w:rPr>
          <w:b/>
          <w:sz w:val="22"/>
          <w:szCs w:val="22"/>
        </w:rPr>
        <w:t xml:space="preserve">-Медиа»  </w:t>
      </w:r>
    </w:p>
    <w:p w:rsidR="00107E72" w:rsidRPr="00E86AFD" w:rsidRDefault="00107E72" w:rsidP="00107E72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107E72" w:rsidRPr="00E86AFD" w:rsidRDefault="00107E72" w:rsidP="00107E72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:rsidR="00107E72" w:rsidRPr="00E86AFD" w:rsidRDefault="00107E72" w:rsidP="00107E72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:rsidR="00107E72" w:rsidRPr="00E86AFD" w:rsidRDefault="00107E72" w:rsidP="00107E72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:rsidR="00107E72" w:rsidRPr="00E86AFD" w:rsidRDefault="00107E72" w:rsidP="00107E72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:rsidR="00107E72" w:rsidRPr="00E86AFD" w:rsidRDefault="00107E72" w:rsidP="00107E72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107E72" w:rsidRPr="00E86AFD" w:rsidRDefault="00107E72" w:rsidP="00107E72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:rsidR="00107E72" w:rsidRPr="00E86AFD" w:rsidRDefault="00107E72" w:rsidP="00107E72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:rsidR="00107E72" w:rsidRPr="00E86AFD" w:rsidRDefault="00107E72" w:rsidP="00107E72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</w:t>
      </w:r>
      <w:proofErr w:type="spellStart"/>
      <w:r w:rsidRPr="00E86AFD">
        <w:rPr>
          <w:sz w:val="22"/>
          <w:szCs w:val="22"/>
        </w:rPr>
        <w:t>Антиплагиат</w:t>
      </w:r>
      <w:proofErr w:type="spellEnd"/>
      <w:r w:rsidRPr="00E86AFD">
        <w:rPr>
          <w:sz w:val="22"/>
          <w:szCs w:val="22"/>
        </w:rPr>
        <w:t>»</w:t>
      </w:r>
    </w:p>
    <w:p w:rsidR="00107E72" w:rsidRDefault="00107E72" w:rsidP="00107E72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:rsidR="00107E72" w:rsidRDefault="00107E72" w:rsidP="00107E72">
      <w:pPr>
        <w:pStyle w:val="a4"/>
        <w:rPr>
          <w:sz w:val="22"/>
          <w:szCs w:val="22"/>
        </w:rPr>
      </w:pPr>
    </w:p>
    <w:p w:rsidR="00107E72" w:rsidRPr="001E7320" w:rsidRDefault="00107E72" w:rsidP="00107E72">
      <w:pPr>
        <w:pStyle w:val="a4"/>
        <w:rPr>
          <w:b/>
          <w:sz w:val="22"/>
          <w:szCs w:val="22"/>
        </w:rPr>
      </w:pPr>
      <w:r w:rsidRPr="001E7320">
        <w:rPr>
          <w:b/>
          <w:sz w:val="22"/>
          <w:szCs w:val="22"/>
        </w:rPr>
        <w:t>Список литературы:</w:t>
      </w:r>
    </w:p>
    <w:p w:rsidR="00107E72" w:rsidRPr="00C10110" w:rsidRDefault="00107E72" w:rsidP="00107E72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>1.Горшенин А.В. История России учебно-методическое пособие, Самара: Медицинский университет «</w:t>
      </w:r>
      <w:proofErr w:type="spellStart"/>
      <w:r w:rsidRPr="00C10110">
        <w:rPr>
          <w:sz w:val="22"/>
          <w:szCs w:val="22"/>
        </w:rPr>
        <w:t>Реавиз</w:t>
      </w:r>
      <w:proofErr w:type="spellEnd"/>
      <w:r w:rsidRPr="00C10110">
        <w:rPr>
          <w:sz w:val="22"/>
          <w:szCs w:val="22"/>
        </w:rPr>
        <w:t>», 2025-155с.</w:t>
      </w:r>
    </w:p>
    <w:p w:rsidR="00107E72" w:rsidRDefault="00107E72" w:rsidP="00107E72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 xml:space="preserve">2. </w:t>
      </w:r>
      <w:proofErr w:type="spellStart"/>
      <w:r w:rsidRPr="00C10110">
        <w:rPr>
          <w:sz w:val="22"/>
          <w:szCs w:val="22"/>
        </w:rPr>
        <w:t>Ярома</w:t>
      </w:r>
      <w:proofErr w:type="spellEnd"/>
      <w:r w:rsidRPr="00C10110">
        <w:rPr>
          <w:sz w:val="22"/>
          <w:szCs w:val="22"/>
        </w:rPr>
        <w:t xml:space="preserve"> О.В. История России: учебно-методическое пособие, Пермь, ИПЦ» </w:t>
      </w:r>
      <w:proofErr w:type="spellStart"/>
      <w:r w:rsidRPr="00C10110">
        <w:rPr>
          <w:sz w:val="22"/>
          <w:szCs w:val="22"/>
        </w:rPr>
        <w:t>Прокрость</w:t>
      </w:r>
      <w:proofErr w:type="spellEnd"/>
      <w:r w:rsidRPr="00C10110">
        <w:rPr>
          <w:sz w:val="22"/>
          <w:szCs w:val="22"/>
        </w:rPr>
        <w:t>», 2025г.-138с.</w:t>
      </w:r>
    </w:p>
    <w:p w:rsidR="00107E72" w:rsidRPr="00E86AFD" w:rsidRDefault="00107E72" w:rsidP="00107E72">
      <w:pPr>
        <w:pStyle w:val="a4"/>
        <w:rPr>
          <w:sz w:val="22"/>
          <w:szCs w:val="22"/>
        </w:rPr>
      </w:pPr>
    </w:p>
    <w:p w:rsidR="00107E72" w:rsidRDefault="00107E72" w:rsidP="00107E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b/>
          <w:bCs/>
          <w:noProof/>
          <w:lang w:eastAsia="ru-RU"/>
        </w:rPr>
        <w:drawing>
          <wp:inline distT="0" distB="0" distL="0" distR="0" wp14:anchorId="682A46F9" wp14:editId="38F1BC6A">
            <wp:extent cx="5087788" cy="757741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6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788" cy="75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7E72">
        <w:rPr>
          <w:rFonts w:ascii="Times New Roman" w:hAnsi="Times New Roman"/>
          <w:sz w:val="24"/>
          <w:szCs w:val="24"/>
        </w:rPr>
        <w:t xml:space="preserve"> </w:t>
      </w: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:rsidR="00107E72" w:rsidRPr="00E86AFD" w:rsidRDefault="00107E72" w:rsidP="00107E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3B951FC" wp14:editId="278B1E78">
            <wp:extent cx="4820369" cy="55181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320D" w:rsidRDefault="0062320D"/>
    <w:sectPr w:rsidR="00623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E93"/>
    <w:rsid w:val="00107E72"/>
    <w:rsid w:val="0062320D"/>
    <w:rsid w:val="00C4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A70E"/>
  <w15:chartTrackingRefBased/>
  <w15:docId w15:val="{AC09499B-1098-4753-9FB9-BD3EA5EE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E72"/>
    <w:rPr>
      <w:color w:val="0000FF"/>
      <w:u w:val="single"/>
    </w:rPr>
  </w:style>
  <w:style w:type="paragraph" w:styleId="a4">
    <w:name w:val="List Paragraph"/>
    <w:basedOn w:val="a"/>
    <w:qFormat/>
    <w:rsid w:val="00107E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2026-06-19T11:36:00Z</dcterms:created>
  <dcterms:modified xsi:type="dcterms:W3CDTF">2026-06-19T11:38:00Z</dcterms:modified>
</cp:coreProperties>
</file>